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3251C095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594A8B">
        <w:rPr>
          <w:rFonts w:ascii="TH SarabunIT๙" w:hAnsi="TH SarabunIT๙" w:cs="TH SarabunIT๙" w:hint="cs"/>
          <w:b/>
          <w:bCs/>
          <w:sz w:val="40"/>
          <w:szCs w:val="48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594A8B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0555DC97" w14:textId="77777777" w:rsidR="00356EB1" w:rsidRDefault="00356EB1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1D9EC37" w14:textId="6E8BB65E" w:rsidR="0038637D" w:rsidRDefault="0038637D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38637D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079D9264" wp14:editId="514566F5">
            <wp:extent cx="4987290" cy="510540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DC3BC" w14:textId="77777777" w:rsidR="008C4C36" w:rsidRDefault="00030777" w:rsidP="003863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8 มกราคม 2567  ร.ต.ต.พิภพ  โทนแจ้ง รอง สว.(สส.)สภ.พรหมพิราม ได้ตรวจเยี่ยมบุคคลพ้นโทษ </w:t>
      </w:r>
      <w:r w:rsidR="0038637D" w:rsidRPr="0038637D">
        <w:rPr>
          <w:rFonts w:ascii="TH SarabunIT๙" w:hAnsi="TH SarabunIT๙" w:cs="TH SarabunIT๙"/>
          <w:sz w:val="32"/>
          <w:szCs w:val="32"/>
          <w:cs/>
        </w:rPr>
        <w:t xml:space="preserve">นายบุญชู  ปานศรี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ฐานความผิด พ.ร.บ.</w:t>
      </w:r>
      <w:r w:rsidR="0038637D" w:rsidRPr="0038637D">
        <w:rPr>
          <w:rFonts w:ascii="TH SarabunIT๙" w:hAnsi="TH SarabunIT๙" w:cs="TH SarabunIT๙"/>
          <w:sz w:val="32"/>
          <w:szCs w:val="32"/>
          <w:cs/>
        </w:rPr>
        <w:t xml:space="preserve">ยาเสพติด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 w:rsidR="0038637D" w:rsidRPr="0038637D">
        <w:rPr>
          <w:rFonts w:ascii="TH SarabunIT๙" w:hAnsi="TH SarabunIT๙" w:cs="TH SarabunIT๙"/>
          <w:sz w:val="32"/>
          <w:szCs w:val="32"/>
        </w:rPr>
        <w:t xml:space="preserve">149 </w:t>
      </w:r>
      <w:r w:rsidR="0038637D" w:rsidRPr="0038637D">
        <w:rPr>
          <w:rFonts w:ascii="TH SarabunIT๙" w:hAnsi="TH SarabunIT๙" w:cs="TH SarabunIT๙"/>
          <w:sz w:val="32"/>
          <w:szCs w:val="32"/>
          <w:cs/>
        </w:rPr>
        <w:t>ม.</w:t>
      </w:r>
      <w:r w:rsidR="0038637D" w:rsidRPr="0038637D">
        <w:rPr>
          <w:rFonts w:ascii="TH SarabunIT๙" w:hAnsi="TH SarabunIT๙" w:cs="TH SarabunIT๙"/>
          <w:sz w:val="32"/>
          <w:szCs w:val="32"/>
        </w:rPr>
        <w:t xml:space="preserve">5 </w:t>
      </w:r>
      <w:r w:rsidR="0038637D" w:rsidRPr="0038637D">
        <w:rPr>
          <w:rFonts w:ascii="TH SarabunIT๙" w:hAnsi="TH SarabunIT๙" w:cs="TH SarabunIT๙"/>
          <w:sz w:val="32"/>
          <w:szCs w:val="32"/>
          <w:cs/>
        </w:rPr>
        <w:t>ต.หอกลอง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อ.พรหมพิราม </w:t>
      </w:r>
    </w:p>
    <w:p w14:paraId="00E02D89" w14:textId="1130CC16" w:rsidR="0038637D" w:rsidRPr="0038637D" w:rsidRDefault="00030777" w:rsidP="0038637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จ.พิษณุโลก ได้เน้นย้ำ</w:t>
      </w:r>
      <w:r w:rsidR="008C4C36">
        <w:rPr>
          <w:rFonts w:ascii="TH SarabunIT๙" w:hAnsi="TH SarabunIT๙" w:cs="TH SarabunIT๙" w:hint="cs"/>
          <w:sz w:val="32"/>
          <w:szCs w:val="32"/>
          <w:cs/>
        </w:rPr>
        <w:t>ไม่ให้</w:t>
      </w:r>
      <w:r>
        <w:rPr>
          <w:rFonts w:ascii="TH SarabunIT๙" w:hAnsi="TH SarabunIT๙" w:cs="TH SarabunIT๙" w:hint="cs"/>
          <w:sz w:val="32"/>
          <w:szCs w:val="32"/>
          <w:cs/>
        </w:rPr>
        <w:t>ยุ่งเกี่ยวกับยาเสพติด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30777"/>
    <w:rsid w:val="00356EB1"/>
    <w:rsid w:val="0038637D"/>
    <w:rsid w:val="004D28AE"/>
    <w:rsid w:val="00594A8B"/>
    <w:rsid w:val="00890582"/>
    <w:rsid w:val="008C4C36"/>
    <w:rsid w:val="009653A2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2024-04-18T07:07:00Z</dcterms:created>
  <dcterms:modified xsi:type="dcterms:W3CDTF">2024-04-18T07:07:00Z</dcterms:modified>
</cp:coreProperties>
</file>